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jc w:val="center"/>
        <w:rPr>
          <w:rFonts w:ascii="Times New Roman" w:hAnsi="Times New Roman" w:cs="Times New Roman"/>
          <w:sz w:val="24"/>
          <w:szCs w:val="24"/>
        </w:rPr>
      </w:pPr>
      <w:r w:rsidRPr="00380821">
        <w:rPr>
          <w:rFonts w:ascii="Times New Roman" w:hAnsi="Times New Roman" w:cs="Times New Roman"/>
          <w:sz w:val="24"/>
          <w:szCs w:val="24"/>
        </w:rPr>
        <w:t>Global Chambers</w:t>
      </w:r>
    </w:p>
    <w:p w:rsidR="00380821" w:rsidRPr="00380821" w:rsidRDefault="00380821" w:rsidP="00380821">
      <w:pPr>
        <w:jc w:val="center"/>
        <w:rPr>
          <w:rFonts w:ascii="Times New Roman" w:hAnsi="Times New Roman" w:cs="Times New Roman"/>
          <w:sz w:val="24"/>
          <w:szCs w:val="24"/>
        </w:rPr>
      </w:pPr>
      <w:r w:rsidRPr="00380821">
        <w:rPr>
          <w:rFonts w:ascii="Times New Roman" w:hAnsi="Times New Roman" w:cs="Times New Roman"/>
          <w:sz w:val="24"/>
          <w:szCs w:val="24"/>
        </w:rPr>
        <w:t>Name:</w:t>
      </w:r>
    </w:p>
    <w:p w:rsidR="00380821" w:rsidRPr="00380821" w:rsidRDefault="00380821" w:rsidP="00380821">
      <w:pPr>
        <w:jc w:val="center"/>
        <w:rPr>
          <w:rFonts w:ascii="Times New Roman" w:hAnsi="Times New Roman" w:cs="Times New Roman"/>
          <w:sz w:val="24"/>
          <w:szCs w:val="24"/>
        </w:rPr>
      </w:pPr>
      <w:r w:rsidRPr="00380821">
        <w:rPr>
          <w:rFonts w:ascii="Times New Roman" w:hAnsi="Times New Roman" w:cs="Times New Roman"/>
          <w:sz w:val="24"/>
          <w:szCs w:val="24"/>
        </w:rPr>
        <w:t>Instructor:</w:t>
      </w:r>
    </w:p>
    <w:p w:rsidR="00380821" w:rsidRPr="00380821" w:rsidRDefault="00380821" w:rsidP="00380821">
      <w:pPr>
        <w:jc w:val="center"/>
        <w:rPr>
          <w:rFonts w:ascii="Times New Roman" w:hAnsi="Times New Roman" w:cs="Times New Roman"/>
          <w:sz w:val="24"/>
          <w:szCs w:val="24"/>
        </w:rPr>
      </w:pPr>
      <w:r w:rsidRPr="00380821">
        <w:rPr>
          <w:rFonts w:ascii="Times New Roman" w:hAnsi="Times New Roman" w:cs="Times New Roman"/>
          <w:sz w:val="24"/>
          <w:szCs w:val="24"/>
        </w:rPr>
        <w:t>Curse:</w:t>
      </w:r>
    </w:p>
    <w:p w:rsidR="00380821" w:rsidRPr="00380821" w:rsidRDefault="00380821" w:rsidP="00380821">
      <w:pPr>
        <w:jc w:val="center"/>
        <w:rPr>
          <w:rFonts w:ascii="Times New Roman" w:hAnsi="Times New Roman" w:cs="Times New Roman"/>
          <w:sz w:val="24"/>
          <w:szCs w:val="24"/>
        </w:rPr>
      </w:pPr>
      <w:r w:rsidRPr="00380821">
        <w:rPr>
          <w:rFonts w:ascii="Times New Roman" w:hAnsi="Times New Roman" w:cs="Times New Roman"/>
          <w:sz w:val="24"/>
          <w:szCs w:val="24"/>
        </w:rPr>
        <w:t>Date:</w:t>
      </w: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FF49FE" w:rsidRPr="00380821" w:rsidRDefault="00380821" w:rsidP="00FF49FE">
      <w:pPr>
        <w:jc w:val="center"/>
        <w:rPr>
          <w:rFonts w:ascii="Times New Roman" w:hAnsi="Times New Roman" w:cs="Times New Roman"/>
          <w:sz w:val="24"/>
          <w:szCs w:val="24"/>
        </w:rPr>
      </w:pPr>
      <w:r w:rsidRPr="00380821">
        <w:rPr>
          <w:rFonts w:ascii="Times New Roman" w:hAnsi="Times New Roman" w:cs="Times New Roman"/>
          <w:sz w:val="24"/>
          <w:szCs w:val="24"/>
        </w:rPr>
        <w:lastRenderedPageBreak/>
        <w:t>Global Chambers</w:t>
      </w:r>
    </w:p>
    <w:p w:rsidR="00380821" w:rsidRPr="00380821" w:rsidRDefault="00380821" w:rsidP="00380821">
      <w:pPr>
        <w:rPr>
          <w:rFonts w:ascii="Times New Roman" w:hAnsi="Times New Roman" w:cs="Times New Roman"/>
          <w:sz w:val="24"/>
          <w:szCs w:val="24"/>
        </w:rPr>
      </w:pPr>
      <w:r w:rsidRPr="00380821">
        <w:rPr>
          <w:rFonts w:ascii="Times New Roman" w:hAnsi="Times New Roman" w:cs="Times New Roman"/>
          <w:sz w:val="24"/>
          <w:szCs w:val="24"/>
        </w:rPr>
        <w:t xml:space="preserve"> Global Chamber is a collaboration of CEOs, executives, and leaders who aim at enhancing that there is a </w:t>
      </w:r>
      <w:proofErr w:type="gramStart"/>
      <w:r w:rsidRPr="00380821">
        <w:rPr>
          <w:rFonts w:ascii="Times New Roman" w:hAnsi="Times New Roman" w:cs="Times New Roman"/>
          <w:sz w:val="24"/>
          <w:szCs w:val="24"/>
        </w:rPr>
        <w:t>conducive</w:t>
      </w:r>
      <w:proofErr w:type="gramEnd"/>
      <w:r w:rsidRPr="00380821">
        <w:rPr>
          <w:rFonts w:ascii="Times New Roman" w:hAnsi="Times New Roman" w:cs="Times New Roman"/>
          <w:sz w:val="24"/>
          <w:szCs w:val="24"/>
        </w:rPr>
        <w:t xml:space="preserve"> business environment around the globe to facilitate the exchange of goods and services. Leaders from the global chamber usually come from </w:t>
      </w:r>
      <w:proofErr w:type="gramStart"/>
      <w:r w:rsidRPr="00380821">
        <w:rPr>
          <w:rFonts w:ascii="Times New Roman" w:hAnsi="Times New Roman" w:cs="Times New Roman"/>
          <w:sz w:val="24"/>
          <w:szCs w:val="24"/>
        </w:rPr>
        <w:t>the  525</w:t>
      </w:r>
      <w:proofErr w:type="gramEnd"/>
      <w:r w:rsidRPr="00380821">
        <w:rPr>
          <w:rFonts w:ascii="Times New Roman" w:hAnsi="Times New Roman" w:cs="Times New Roman"/>
          <w:sz w:val="24"/>
          <w:szCs w:val="24"/>
        </w:rPr>
        <w:t xml:space="preserve"> metro regions around the world who are focused on growing business and enhancing the success of the company. The objective of this paper is to talk about key people in the global chamber as well as the vision of the Global Chamber.</w:t>
      </w:r>
    </w:p>
    <w:p w:rsidR="00380821" w:rsidRPr="00380821" w:rsidRDefault="00380821" w:rsidP="00380821">
      <w:pPr>
        <w:jc w:val="center"/>
        <w:rPr>
          <w:rFonts w:ascii="Times New Roman" w:hAnsi="Times New Roman" w:cs="Times New Roman"/>
          <w:b/>
          <w:sz w:val="24"/>
          <w:szCs w:val="24"/>
        </w:rPr>
      </w:pPr>
      <w:r w:rsidRPr="00380821">
        <w:rPr>
          <w:rFonts w:ascii="Times New Roman" w:hAnsi="Times New Roman" w:cs="Times New Roman"/>
          <w:b/>
          <w:sz w:val="24"/>
          <w:szCs w:val="24"/>
        </w:rPr>
        <w:t>Key People and the Vision of Global Chamber</w:t>
      </w:r>
    </w:p>
    <w:p w:rsidR="00380821" w:rsidRPr="00380821" w:rsidRDefault="00380821" w:rsidP="00380821">
      <w:pPr>
        <w:rPr>
          <w:rFonts w:ascii="Times New Roman" w:hAnsi="Times New Roman" w:cs="Times New Roman"/>
          <w:sz w:val="24"/>
          <w:szCs w:val="24"/>
        </w:rPr>
      </w:pPr>
      <w:r w:rsidRPr="00380821">
        <w:rPr>
          <w:rFonts w:ascii="Times New Roman" w:hAnsi="Times New Roman" w:cs="Times New Roman"/>
          <w:sz w:val="24"/>
          <w:szCs w:val="24"/>
        </w:rPr>
        <w:t xml:space="preserve">The vision of the global chamber is to see into it that business transactions are conducted in the easiest way possible. Therefore, the global team is making it a reality every day. To enable that this vision becomes a success the global chamber has established numerous locations around the globe with a mission of helping the executives expand their business operation anywhere in the world, and at the same time collaborating with organizations in the metro area. There is much difference that exists especially with regards to the political structure of different countries and thus making it difficult to conduct business on a global scale. The United States and China are among the states that have a different political structure. The United States is a capitalistic country based on individual effort while China is a socialist country based on strong Marxist background, this results in the difference in viewing the economic control, personal freedom and structure. Bureaucracy is one of the political factors differentiating the two countries. China as tight government control and thus making it difficult to set investment in the country as compared to the United States where individual effort is appreciated and when the business confines with the legal frameworks then business is easy to start. Corruption in China hinders over 60% of all business operations (Hall, 2012). This is because of the tight government control </w:t>
      </w:r>
      <w:r w:rsidRPr="00380821">
        <w:rPr>
          <w:rFonts w:ascii="Times New Roman" w:hAnsi="Times New Roman" w:cs="Times New Roman"/>
          <w:sz w:val="24"/>
          <w:szCs w:val="24"/>
        </w:rPr>
        <w:lastRenderedPageBreak/>
        <w:t xml:space="preserve">businesses might find it challenging to legitimize their activities and thus are more likely to bribe the government officials to get quick approval. However, as much as corruption is everywhere but this might be contrary to the United States system due to the low bureaucracy levels. This is therefore among the many visions of the global </w:t>
      </w:r>
      <w:r w:rsidR="00E70731" w:rsidRPr="00380821">
        <w:rPr>
          <w:rFonts w:ascii="Times New Roman" w:hAnsi="Times New Roman" w:cs="Times New Roman"/>
          <w:sz w:val="24"/>
          <w:szCs w:val="24"/>
        </w:rPr>
        <w:t>chamber that</w:t>
      </w:r>
      <w:r w:rsidRPr="00380821">
        <w:rPr>
          <w:rFonts w:ascii="Times New Roman" w:hAnsi="Times New Roman" w:cs="Times New Roman"/>
          <w:sz w:val="24"/>
          <w:szCs w:val="24"/>
        </w:rPr>
        <w:t xml:space="preserve"> is to ensure that there is a connection between the different political systems in providing that there is an active and effective global coordination between the different countries. Therefore to settle on a consensus on how the two countries can work harmoniously, for instance, there are provisions within the global chamber </w:t>
      </w:r>
      <w:proofErr w:type="gramStart"/>
      <w:r w:rsidRPr="00380821">
        <w:rPr>
          <w:rFonts w:ascii="Times New Roman" w:hAnsi="Times New Roman" w:cs="Times New Roman"/>
          <w:sz w:val="24"/>
          <w:szCs w:val="24"/>
        </w:rPr>
        <w:t>that</w:t>
      </w:r>
      <w:proofErr w:type="gramEnd"/>
      <w:r w:rsidRPr="00380821">
        <w:rPr>
          <w:rFonts w:ascii="Times New Roman" w:hAnsi="Times New Roman" w:cs="Times New Roman"/>
          <w:sz w:val="24"/>
          <w:szCs w:val="24"/>
        </w:rPr>
        <w:t xml:space="preserve"> different geopolitical regions. One of the signatories of the Global Chamber is the ability of the chamber to foster free and fair trade, sustainability with regards to cooperation and significant contribution to the economic development. Furthermore, the Global Chamber has a focus of ensuring that companies can grow anywhere in the world, through their negotiations. Finally, on one of its objectives that would enable effective business operations, the global chamber aims at enhancing diversity, that promoting women leadership in a myriad of economic activities which is an act of strengthening gender balance within all the regions.</w:t>
      </w:r>
    </w:p>
    <w:p w:rsidR="00380821" w:rsidRPr="00380821" w:rsidRDefault="00380821" w:rsidP="00380821">
      <w:pPr>
        <w:rPr>
          <w:rFonts w:ascii="Times New Roman" w:hAnsi="Times New Roman" w:cs="Times New Roman"/>
          <w:sz w:val="24"/>
          <w:szCs w:val="24"/>
        </w:rPr>
      </w:pPr>
      <w:r w:rsidRPr="00380821">
        <w:rPr>
          <w:rFonts w:ascii="Times New Roman" w:hAnsi="Times New Roman" w:cs="Times New Roman"/>
          <w:sz w:val="24"/>
          <w:szCs w:val="24"/>
        </w:rPr>
        <w:t xml:space="preserve">There are critical leaders in the global chamber that aim at driving the visions of the organization. One of the outstanding leaders in the Global Chamber is Doug </w:t>
      </w:r>
      <w:proofErr w:type="spellStart"/>
      <w:r w:rsidRPr="00380821">
        <w:rPr>
          <w:rFonts w:ascii="Times New Roman" w:hAnsi="Times New Roman" w:cs="Times New Roman"/>
          <w:sz w:val="24"/>
          <w:szCs w:val="24"/>
        </w:rPr>
        <w:t>Bruhnke</w:t>
      </w:r>
      <w:proofErr w:type="spellEnd"/>
      <w:r w:rsidRPr="00380821">
        <w:rPr>
          <w:rFonts w:ascii="Times New Roman" w:hAnsi="Times New Roman" w:cs="Times New Roman"/>
          <w:sz w:val="24"/>
          <w:szCs w:val="24"/>
        </w:rPr>
        <w:t xml:space="preserve"> who is the CEO and founder of the Global Chamber. Doug has distinct experience in the business field which includes global marketer, consultant, and cross-border growth expert. This </w:t>
      </w:r>
      <w:r w:rsidR="00E70731" w:rsidRPr="00380821">
        <w:rPr>
          <w:rFonts w:ascii="Times New Roman" w:hAnsi="Times New Roman" w:cs="Times New Roman"/>
          <w:sz w:val="24"/>
          <w:szCs w:val="24"/>
        </w:rPr>
        <w:t>competency</w:t>
      </w:r>
      <w:r w:rsidRPr="00380821">
        <w:rPr>
          <w:rFonts w:ascii="Times New Roman" w:hAnsi="Times New Roman" w:cs="Times New Roman"/>
          <w:sz w:val="24"/>
          <w:szCs w:val="24"/>
        </w:rPr>
        <w:t xml:space="preserve"> of Doug together with the cooperation of all the members within the organization makes it easier for the global chamber to ensure that there is cooperation between geopolitical regions for the betterment of the business operations. Doug has done business in over 50 countries and thus understands how cross-border business can be achieved.</w:t>
      </w:r>
    </w:p>
    <w:p w:rsidR="00380821" w:rsidRPr="00380821" w:rsidRDefault="00380821" w:rsidP="00380821">
      <w:pPr>
        <w:rPr>
          <w:rFonts w:ascii="Times New Roman" w:hAnsi="Times New Roman" w:cs="Times New Roman"/>
          <w:sz w:val="24"/>
          <w:szCs w:val="24"/>
        </w:rPr>
      </w:pPr>
      <w:r w:rsidRPr="00380821">
        <w:rPr>
          <w:rFonts w:ascii="Times New Roman" w:hAnsi="Times New Roman" w:cs="Times New Roman"/>
          <w:sz w:val="24"/>
          <w:szCs w:val="24"/>
        </w:rPr>
        <w:lastRenderedPageBreak/>
        <w:t xml:space="preserve">Global chambers furthermore have total respect to diversity and have strived to bring on board gender inclusivity. </w:t>
      </w:r>
      <w:proofErr w:type="spellStart"/>
      <w:r w:rsidRPr="00380821">
        <w:rPr>
          <w:rFonts w:ascii="Times New Roman" w:hAnsi="Times New Roman" w:cs="Times New Roman"/>
          <w:sz w:val="24"/>
          <w:szCs w:val="24"/>
        </w:rPr>
        <w:t>Samrah</w:t>
      </w:r>
      <w:proofErr w:type="spellEnd"/>
      <w:r w:rsidRPr="00380821">
        <w:rPr>
          <w:rFonts w:ascii="Times New Roman" w:hAnsi="Times New Roman" w:cs="Times New Roman"/>
          <w:sz w:val="24"/>
          <w:szCs w:val="24"/>
        </w:rPr>
        <w:t xml:space="preserve"> </w:t>
      </w:r>
      <w:proofErr w:type="spellStart"/>
      <w:r w:rsidRPr="00380821">
        <w:rPr>
          <w:rFonts w:ascii="Times New Roman" w:hAnsi="Times New Roman" w:cs="Times New Roman"/>
          <w:sz w:val="24"/>
          <w:szCs w:val="24"/>
        </w:rPr>
        <w:t>Azam</w:t>
      </w:r>
      <w:proofErr w:type="spellEnd"/>
      <w:r w:rsidRPr="00380821">
        <w:rPr>
          <w:rFonts w:ascii="Times New Roman" w:hAnsi="Times New Roman" w:cs="Times New Roman"/>
          <w:sz w:val="24"/>
          <w:szCs w:val="24"/>
        </w:rPr>
        <w:t xml:space="preserve"> is one of the leaders in the Global Chamber who has various competencies also for effectiveness in conducting business across borders. </w:t>
      </w:r>
      <w:proofErr w:type="spellStart"/>
      <w:r w:rsidRPr="00380821">
        <w:rPr>
          <w:rFonts w:ascii="Times New Roman" w:hAnsi="Times New Roman" w:cs="Times New Roman"/>
          <w:sz w:val="24"/>
          <w:szCs w:val="24"/>
        </w:rPr>
        <w:t>Samrah</w:t>
      </w:r>
      <w:proofErr w:type="spellEnd"/>
      <w:r w:rsidRPr="00380821">
        <w:rPr>
          <w:rFonts w:ascii="Times New Roman" w:hAnsi="Times New Roman" w:cs="Times New Roman"/>
          <w:sz w:val="24"/>
          <w:szCs w:val="24"/>
        </w:rPr>
        <w:t xml:space="preserve"> </w:t>
      </w:r>
      <w:proofErr w:type="spellStart"/>
      <w:r w:rsidRPr="00380821">
        <w:rPr>
          <w:rFonts w:ascii="Times New Roman" w:hAnsi="Times New Roman" w:cs="Times New Roman"/>
          <w:sz w:val="24"/>
          <w:szCs w:val="24"/>
        </w:rPr>
        <w:t>Azam</w:t>
      </w:r>
      <w:proofErr w:type="spellEnd"/>
      <w:r w:rsidRPr="00380821">
        <w:rPr>
          <w:rFonts w:ascii="Times New Roman" w:hAnsi="Times New Roman" w:cs="Times New Roman"/>
          <w:sz w:val="24"/>
          <w:szCs w:val="24"/>
        </w:rPr>
        <w:t xml:space="preserve"> is the Executive Director in the Global Chambers in Islamabad ("Global Camber on Leadership: Women in Global Leadership," 2018). This, therefore, means that responsibilities include crafting business strategies across different demographic regions guided with profound commercial insights. Furthermore, she is responsible for uncovering opportunities that are untapped and enhance expansion of market share for every business. Finally, she engages in helping companies and communities to grow locally and globally through economic progress experienced. </w:t>
      </w:r>
    </w:p>
    <w:p w:rsidR="00380821" w:rsidRPr="00380821" w:rsidRDefault="00380821" w:rsidP="00380821">
      <w:pPr>
        <w:rPr>
          <w:rFonts w:ascii="Times New Roman" w:hAnsi="Times New Roman" w:cs="Times New Roman"/>
          <w:sz w:val="24"/>
          <w:szCs w:val="24"/>
        </w:rPr>
      </w:pPr>
      <w:r w:rsidRPr="00380821">
        <w:rPr>
          <w:rFonts w:ascii="Times New Roman" w:hAnsi="Times New Roman" w:cs="Times New Roman"/>
          <w:sz w:val="24"/>
          <w:szCs w:val="24"/>
        </w:rPr>
        <w:t xml:space="preserve">Finally, Christopher Herring, Executive Director of Global Chamber San Antonio. He was a retired veteran of the United States Air Force for over 20 years. Herring was inspired by the late Ronald H. Brown, who is a former US Secretary of Commerce when he offered escort during the business events.  He has experience in the business field which forms the basis of his business knowledge (Global Chamber® San Antonio). He served </w:t>
      </w:r>
      <w:proofErr w:type="gramStart"/>
      <w:r w:rsidRPr="00380821">
        <w:rPr>
          <w:rFonts w:ascii="Times New Roman" w:hAnsi="Times New Roman" w:cs="Times New Roman"/>
          <w:sz w:val="24"/>
          <w:szCs w:val="24"/>
        </w:rPr>
        <w:t>as  CEO</w:t>
      </w:r>
      <w:proofErr w:type="gramEnd"/>
      <w:r w:rsidRPr="00380821">
        <w:rPr>
          <w:rFonts w:ascii="Times New Roman" w:hAnsi="Times New Roman" w:cs="Times New Roman"/>
          <w:sz w:val="24"/>
          <w:szCs w:val="24"/>
        </w:rPr>
        <w:t xml:space="preserve"> of the Alamo City Chamber of Commerce in San Antonio. Through this, Herring was able to achieve a balance between the needs of corporate partners, small businesses and collegiate student members. During his 20 years service, Herring worked as a diversity trainer through the Society of Human Resource Management.</w:t>
      </w:r>
    </w:p>
    <w:p w:rsidR="00380821" w:rsidRPr="00380821" w:rsidRDefault="00380821" w:rsidP="00380821">
      <w:pPr>
        <w:jc w:val="center"/>
        <w:rPr>
          <w:rFonts w:ascii="Times New Roman" w:hAnsi="Times New Roman" w:cs="Times New Roman"/>
          <w:b/>
          <w:sz w:val="24"/>
          <w:szCs w:val="24"/>
        </w:rPr>
      </w:pPr>
      <w:r w:rsidRPr="00380821">
        <w:rPr>
          <w:rFonts w:ascii="Times New Roman" w:hAnsi="Times New Roman" w:cs="Times New Roman"/>
          <w:b/>
          <w:sz w:val="24"/>
          <w:szCs w:val="24"/>
        </w:rPr>
        <w:t>Conclusion</w:t>
      </w:r>
    </w:p>
    <w:p w:rsidR="00380821" w:rsidRDefault="00380821" w:rsidP="00380821">
      <w:pPr>
        <w:rPr>
          <w:rFonts w:ascii="Times New Roman" w:hAnsi="Times New Roman" w:cs="Times New Roman"/>
          <w:sz w:val="24"/>
          <w:szCs w:val="24"/>
        </w:rPr>
      </w:pPr>
      <w:r w:rsidRPr="00380821">
        <w:rPr>
          <w:rFonts w:ascii="Times New Roman" w:hAnsi="Times New Roman" w:cs="Times New Roman"/>
          <w:sz w:val="24"/>
          <w:szCs w:val="24"/>
        </w:rPr>
        <w:t xml:space="preserve">Global Chamber is an institution that enables conducting business across borders with efficiency. The aim of the organization in achieving this vision is through ensuring that there is coordination by allowing companies to set up business operations across regions. The United </w:t>
      </w:r>
      <w:r w:rsidRPr="00380821">
        <w:rPr>
          <w:rFonts w:ascii="Times New Roman" w:hAnsi="Times New Roman" w:cs="Times New Roman"/>
          <w:sz w:val="24"/>
          <w:szCs w:val="24"/>
        </w:rPr>
        <w:lastRenderedPageBreak/>
        <w:t xml:space="preserve">States and China, for instance, are among the companies that have different political structures and thus has been used a case study, in this case, to demonstrate how global champers can be effective in ensuring the companies do not have difficulties in setting business operations. Global Chambers have leaders that have enabled the practical undertaking of the activities of the business. </w:t>
      </w:r>
      <w:proofErr w:type="gramStart"/>
      <w:r w:rsidRPr="00380821">
        <w:rPr>
          <w:rFonts w:ascii="Times New Roman" w:hAnsi="Times New Roman" w:cs="Times New Roman"/>
          <w:sz w:val="24"/>
          <w:szCs w:val="24"/>
        </w:rPr>
        <w:t>Leaders</w:t>
      </w:r>
      <w:proofErr w:type="gramEnd"/>
      <w:r w:rsidRPr="00380821">
        <w:rPr>
          <w:rFonts w:ascii="Times New Roman" w:hAnsi="Times New Roman" w:cs="Times New Roman"/>
          <w:sz w:val="24"/>
          <w:szCs w:val="24"/>
        </w:rPr>
        <w:t xml:space="preserve"> competencies enhance effectiveness and their enthusiasm in pursuing the vision of the organization.</w:t>
      </w: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r w:rsidRPr="00380821">
        <w:rPr>
          <w:rFonts w:ascii="Times New Roman" w:hAnsi="Times New Roman" w:cs="Times New Roman"/>
          <w:sz w:val="24"/>
          <w:szCs w:val="24"/>
        </w:rPr>
        <w:t xml:space="preserve"> </w:t>
      </w:r>
    </w:p>
    <w:p w:rsidR="00380821" w:rsidRPr="00380821" w:rsidRDefault="00380821" w:rsidP="00380821">
      <w:pPr>
        <w:rPr>
          <w:rFonts w:ascii="Times New Roman" w:hAnsi="Times New Roman" w:cs="Times New Roman"/>
          <w:sz w:val="24"/>
          <w:szCs w:val="24"/>
        </w:rPr>
      </w:pPr>
    </w:p>
    <w:p w:rsidR="00380821" w:rsidRPr="00380821" w:rsidRDefault="00380821" w:rsidP="00380821">
      <w:pPr>
        <w:jc w:val="center"/>
        <w:rPr>
          <w:rFonts w:ascii="Times New Roman" w:hAnsi="Times New Roman" w:cs="Times New Roman"/>
          <w:sz w:val="24"/>
          <w:szCs w:val="24"/>
        </w:rPr>
      </w:pPr>
      <w:r w:rsidRPr="00380821">
        <w:rPr>
          <w:rFonts w:ascii="Times New Roman" w:hAnsi="Times New Roman" w:cs="Times New Roman"/>
          <w:sz w:val="24"/>
          <w:szCs w:val="24"/>
        </w:rPr>
        <w:lastRenderedPageBreak/>
        <w:t>Reference</w:t>
      </w:r>
    </w:p>
    <w:p w:rsidR="00380821" w:rsidRPr="00380821" w:rsidRDefault="00380821" w:rsidP="00380821">
      <w:pPr>
        <w:ind w:firstLine="0"/>
        <w:rPr>
          <w:rFonts w:ascii="Times New Roman" w:hAnsi="Times New Roman" w:cs="Times New Roman"/>
          <w:sz w:val="24"/>
          <w:szCs w:val="24"/>
        </w:rPr>
      </w:pPr>
      <w:proofErr w:type="gramStart"/>
      <w:r w:rsidRPr="00380821">
        <w:rPr>
          <w:rFonts w:ascii="Times New Roman" w:hAnsi="Times New Roman" w:cs="Times New Roman"/>
          <w:sz w:val="24"/>
          <w:szCs w:val="24"/>
        </w:rPr>
        <w:t>Global Chamber® San Antonio.</w:t>
      </w:r>
      <w:proofErr w:type="gramEnd"/>
      <w:r w:rsidRPr="00380821">
        <w:rPr>
          <w:rFonts w:ascii="Times New Roman" w:hAnsi="Times New Roman" w:cs="Times New Roman"/>
          <w:sz w:val="24"/>
          <w:szCs w:val="24"/>
        </w:rPr>
        <w:t xml:space="preserve"> </w:t>
      </w:r>
      <w:proofErr w:type="gramStart"/>
      <w:r w:rsidRPr="00380821">
        <w:rPr>
          <w:rFonts w:ascii="Times New Roman" w:hAnsi="Times New Roman" w:cs="Times New Roman"/>
          <w:sz w:val="24"/>
          <w:szCs w:val="24"/>
        </w:rPr>
        <w:t>About Global Chamber.</w:t>
      </w:r>
      <w:proofErr w:type="gramEnd"/>
      <w:r w:rsidRPr="00380821">
        <w:rPr>
          <w:rFonts w:ascii="Times New Roman" w:hAnsi="Times New Roman" w:cs="Times New Roman"/>
          <w:sz w:val="24"/>
          <w:szCs w:val="24"/>
        </w:rPr>
        <w:t xml:space="preserve"> (2018). Retrieved from https://sanantonio.globalchamber.org/cpages/about</w:t>
      </w:r>
    </w:p>
    <w:p w:rsidR="00380821" w:rsidRPr="00380821" w:rsidRDefault="00FF49FE" w:rsidP="00380821">
      <w:pPr>
        <w:ind w:firstLine="0"/>
        <w:rPr>
          <w:rFonts w:ascii="Times New Roman" w:hAnsi="Times New Roman" w:cs="Times New Roman"/>
          <w:sz w:val="24"/>
          <w:szCs w:val="24"/>
        </w:rPr>
      </w:pPr>
      <w:r>
        <w:rPr>
          <w:rFonts w:ascii="Times New Roman" w:hAnsi="Times New Roman" w:cs="Times New Roman"/>
          <w:sz w:val="24"/>
          <w:szCs w:val="24"/>
        </w:rPr>
        <w:t xml:space="preserve">Global Chamber </w:t>
      </w:r>
      <w:r w:rsidR="00380821" w:rsidRPr="00380821">
        <w:rPr>
          <w:rFonts w:ascii="Times New Roman" w:hAnsi="Times New Roman" w:cs="Times New Roman"/>
          <w:sz w:val="24"/>
          <w:szCs w:val="24"/>
        </w:rPr>
        <w:t xml:space="preserve">on Leadership: Women in Global Leadership. (2018). Retrieved from https://members.globalchamber.org/events/women-in-global-leadership-2021 </w:t>
      </w:r>
    </w:p>
    <w:p w:rsidR="00380821" w:rsidRPr="00380821" w:rsidRDefault="00380821" w:rsidP="00380821">
      <w:pPr>
        <w:ind w:firstLine="0"/>
        <w:rPr>
          <w:rFonts w:ascii="Times New Roman" w:hAnsi="Times New Roman" w:cs="Times New Roman"/>
          <w:sz w:val="24"/>
          <w:szCs w:val="24"/>
        </w:rPr>
      </w:pPr>
      <w:r w:rsidRPr="00380821">
        <w:rPr>
          <w:rFonts w:ascii="Times New Roman" w:hAnsi="Times New Roman" w:cs="Times New Roman"/>
          <w:sz w:val="24"/>
          <w:szCs w:val="24"/>
        </w:rPr>
        <w:t xml:space="preserve">Hall, C. 2012, ‘Corruption in China hinders foreign biz,’ WWD: Women’s Wear Daily, Vol. 204, no. 12, p. 1, Business Source Complete, </w:t>
      </w:r>
      <w:proofErr w:type="spellStart"/>
      <w:r w:rsidRPr="00380821">
        <w:rPr>
          <w:rFonts w:ascii="Times New Roman" w:hAnsi="Times New Roman" w:cs="Times New Roman"/>
          <w:sz w:val="24"/>
          <w:szCs w:val="24"/>
        </w:rPr>
        <w:t>EBSCOhost</w:t>
      </w:r>
      <w:proofErr w:type="spellEnd"/>
      <w:r w:rsidRPr="00380821">
        <w:rPr>
          <w:rFonts w:ascii="Times New Roman" w:hAnsi="Times New Roman" w:cs="Times New Roman"/>
          <w:sz w:val="24"/>
          <w:szCs w:val="24"/>
        </w:rPr>
        <w:t>.</w:t>
      </w: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380821" w:rsidRPr="00380821" w:rsidRDefault="00380821" w:rsidP="00380821">
      <w:pPr>
        <w:rPr>
          <w:rFonts w:ascii="Times New Roman" w:hAnsi="Times New Roman" w:cs="Times New Roman"/>
          <w:sz w:val="24"/>
          <w:szCs w:val="24"/>
        </w:rPr>
      </w:pPr>
    </w:p>
    <w:p w:rsidR="00B1104F" w:rsidRPr="00380821" w:rsidRDefault="00FB7807" w:rsidP="00380821">
      <w:pPr>
        <w:rPr>
          <w:rFonts w:ascii="Times New Roman" w:hAnsi="Times New Roman" w:cs="Times New Roman"/>
          <w:sz w:val="24"/>
          <w:szCs w:val="24"/>
        </w:rPr>
      </w:pPr>
    </w:p>
    <w:sectPr w:rsidR="00B1104F" w:rsidRPr="00380821" w:rsidSect="001F62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807" w:rsidRDefault="00FB7807" w:rsidP="001F624A">
      <w:pPr>
        <w:spacing w:line="240" w:lineRule="auto"/>
      </w:pPr>
      <w:r>
        <w:separator/>
      </w:r>
    </w:p>
  </w:endnote>
  <w:endnote w:type="continuationSeparator" w:id="0">
    <w:p w:rsidR="00FB7807" w:rsidRDefault="00FB7807" w:rsidP="001F624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807" w:rsidRDefault="00FB7807" w:rsidP="001F624A">
      <w:pPr>
        <w:spacing w:line="240" w:lineRule="auto"/>
      </w:pPr>
      <w:r>
        <w:separator/>
      </w:r>
    </w:p>
  </w:footnote>
  <w:footnote w:type="continuationSeparator" w:id="0">
    <w:p w:rsidR="00FB7807" w:rsidRDefault="00FB7807" w:rsidP="001F624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4A" w:rsidRDefault="001F624A" w:rsidP="001F624A">
    <w:pPr>
      <w:pStyle w:val="Header"/>
      <w:ind w:firstLine="0"/>
    </w:pPr>
    <w:r w:rsidRPr="001F624A">
      <w:rPr>
        <w:rFonts w:ascii="Times New Roman" w:hAnsi="Times New Roman" w:cs="Times New Roman"/>
        <w:sz w:val="24"/>
        <w:szCs w:val="24"/>
      </w:rPr>
      <w:t>GLOBAL CHAMBERS</w:t>
    </w:r>
    <w:r>
      <w:rPr>
        <w:rFonts w:ascii="Times New Roman" w:hAnsi="Times New Roman" w:cs="Times New Roman"/>
        <w:sz w:val="24"/>
        <w:szCs w:val="24"/>
      </w:rPr>
      <w:t xml:space="preserve">                         </w:t>
    </w:r>
    <w:r w:rsidRPr="001F624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F624A">
      <w:t xml:space="preserve">                                                                                            </w:t>
    </w:r>
    <w:sdt>
      <w:sdtPr>
        <w:id w:val="77387685"/>
        <w:docPartObj>
          <w:docPartGallery w:val="Page Numbers (Top of Page)"/>
          <w:docPartUnique/>
        </w:docPartObj>
      </w:sdtPr>
      <w:sdtContent>
        <w:fldSimple w:instr=" PAGE   \* MERGEFORMAT ">
          <w:r w:rsidR="00E70731">
            <w:rPr>
              <w:noProof/>
            </w:rPr>
            <w:t>2</w:t>
          </w:r>
        </w:fldSimple>
      </w:sdtContent>
    </w:sdt>
  </w:p>
  <w:p w:rsidR="001F624A" w:rsidRDefault="001F624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24A" w:rsidRDefault="001F624A" w:rsidP="001F624A">
    <w:pPr>
      <w:pStyle w:val="Header"/>
      <w:ind w:firstLine="0"/>
    </w:pPr>
    <w:r w:rsidRPr="001F624A">
      <w:rPr>
        <w:rFonts w:ascii="Times New Roman" w:hAnsi="Times New Roman" w:cs="Times New Roman"/>
        <w:sz w:val="24"/>
        <w:szCs w:val="24"/>
      </w:rPr>
      <w:t xml:space="preserve">Running Head: GLOBAL CHAMBERS    </w:t>
    </w:r>
    <w:r>
      <w:rPr>
        <w:rFonts w:ascii="Times New Roman" w:hAnsi="Times New Roman" w:cs="Times New Roman"/>
        <w:sz w:val="24"/>
        <w:szCs w:val="24"/>
      </w:rPr>
      <w:t xml:space="preserve">         </w:t>
    </w:r>
    <w:r w:rsidRPr="001F624A">
      <w:t xml:space="preserve">                                                                                            </w:t>
    </w:r>
    <w:sdt>
      <w:sdtPr>
        <w:id w:val="77387497"/>
        <w:docPartObj>
          <w:docPartGallery w:val="Page Numbers (Top of Page)"/>
          <w:docPartUnique/>
        </w:docPartObj>
      </w:sdtPr>
      <w:sdtContent>
        <w:fldSimple w:instr=" PAGE   \* MERGEFORMAT ">
          <w:r w:rsidR="00E70731">
            <w:rPr>
              <w:noProof/>
            </w:rPr>
            <w:t>1</w:t>
          </w:r>
        </w:fldSimple>
      </w:sdtContent>
    </w:sdt>
  </w:p>
  <w:p w:rsidR="001F624A" w:rsidRDefault="001F624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119FB"/>
    <w:rsid w:val="00013221"/>
    <w:rsid w:val="00092AD6"/>
    <w:rsid w:val="000C3091"/>
    <w:rsid w:val="001F624A"/>
    <w:rsid w:val="002C3DC0"/>
    <w:rsid w:val="00380821"/>
    <w:rsid w:val="003E49C1"/>
    <w:rsid w:val="004F385A"/>
    <w:rsid w:val="004F5A56"/>
    <w:rsid w:val="0057608A"/>
    <w:rsid w:val="006B1091"/>
    <w:rsid w:val="007F50C3"/>
    <w:rsid w:val="008438DA"/>
    <w:rsid w:val="00A84E88"/>
    <w:rsid w:val="00AF335F"/>
    <w:rsid w:val="00B1623B"/>
    <w:rsid w:val="00B91E42"/>
    <w:rsid w:val="00BA3109"/>
    <w:rsid w:val="00BB475E"/>
    <w:rsid w:val="00D93F19"/>
    <w:rsid w:val="00E134C8"/>
    <w:rsid w:val="00E14BD9"/>
    <w:rsid w:val="00E70731"/>
    <w:rsid w:val="00EA2210"/>
    <w:rsid w:val="00EB6FD8"/>
    <w:rsid w:val="00ED01D3"/>
    <w:rsid w:val="00F119FB"/>
    <w:rsid w:val="00FB7807"/>
    <w:rsid w:val="00FC2CA5"/>
    <w:rsid w:val="00FF49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paragraph" w:styleId="Heading1">
    <w:name w:val="heading 1"/>
    <w:basedOn w:val="Normal"/>
    <w:link w:val="Heading1Char"/>
    <w:uiPriority w:val="9"/>
    <w:qFormat/>
    <w:rsid w:val="00EA2210"/>
    <w:pPr>
      <w:spacing w:before="100" w:beforeAutospacing="1" w:after="100" w:afterAutospacing="1" w:line="240" w:lineRule="auto"/>
      <w:ind w:firstLine="0"/>
      <w:jc w:val="left"/>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7F50C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210"/>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3E49C1"/>
    <w:rPr>
      <w:b/>
      <w:bCs/>
    </w:rPr>
  </w:style>
  <w:style w:type="character" w:customStyle="1" w:styleId="Heading3Char">
    <w:name w:val="Heading 3 Char"/>
    <w:basedOn w:val="DefaultParagraphFont"/>
    <w:link w:val="Heading3"/>
    <w:uiPriority w:val="9"/>
    <w:rsid w:val="007F50C3"/>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7F50C3"/>
    <w:pPr>
      <w:spacing w:before="100" w:beforeAutospacing="1" w:after="100" w:afterAutospacing="1" w:line="240" w:lineRule="auto"/>
      <w:ind w:firstLine="0"/>
      <w:jc w:val="left"/>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F624A"/>
    <w:pPr>
      <w:tabs>
        <w:tab w:val="center" w:pos="4680"/>
        <w:tab w:val="right" w:pos="9360"/>
      </w:tabs>
      <w:spacing w:line="240" w:lineRule="auto"/>
    </w:pPr>
  </w:style>
  <w:style w:type="character" w:customStyle="1" w:styleId="HeaderChar">
    <w:name w:val="Header Char"/>
    <w:basedOn w:val="DefaultParagraphFont"/>
    <w:link w:val="Header"/>
    <w:uiPriority w:val="99"/>
    <w:rsid w:val="001F624A"/>
  </w:style>
  <w:style w:type="paragraph" w:styleId="Footer">
    <w:name w:val="footer"/>
    <w:basedOn w:val="Normal"/>
    <w:link w:val="FooterChar"/>
    <w:uiPriority w:val="99"/>
    <w:semiHidden/>
    <w:unhideWhenUsed/>
    <w:rsid w:val="001F624A"/>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F624A"/>
  </w:style>
  <w:style w:type="character" w:customStyle="1" w:styleId="selectable">
    <w:name w:val="selectable"/>
    <w:basedOn w:val="DefaultParagraphFont"/>
    <w:rsid w:val="00380821"/>
  </w:style>
</w:styles>
</file>

<file path=word/webSettings.xml><?xml version="1.0" encoding="utf-8"?>
<w:webSettings xmlns:r="http://schemas.openxmlformats.org/officeDocument/2006/relationships" xmlns:w="http://schemas.openxmlformats.org/wordprocessingml/2006/main">
  <w:divs>
    <w:div w:id="195237457">
      <w:bodyDiv w:val="1"/>
      <w:marLeft w:val="0"/>
      <w:marRight w:val="0"/>
      <w:marTop w:val="0"/>
      <w:marBottom w:val="0"/>
      <w:divBdr>
        <w:top w:val="none" w:sz="0" w:space="0" w:color="auto"/>
        <w:left w:val="none" w:sz="0" w:space="0" w:color="auto"/>
        <w:bottom w:val="none" w:sz="0" w:space="0" w:color="auto"/>
        <w:right w:val="none" w:sz="0" w:space="0" w:color="auto"/>
      </w:divBdr>
    </w:div>
    <w:div w:id="847720944">
      <w:bodyDiv w:val="1"/>
      <w:marLeft w:val="0"/>
      <w:marRight w:val="0"/>
      <w:marTop w:val="0"/>
      <w:marBottom w:val="0"/>
      <w:divBdr>
        <w:top w:val="none" w:sz="0" w:space="0" w:color="auto"/>
        <w:left w:val="none" w:sz="0" w:space="0" w:color="auto"/>
        <w:bottom w:val="none" w:sz="0" w:space="0" w:color="auto"/>
        <w:right w:val="none" w:sz="0" w:space="0" w:color="auto"/>
      </w:divBdr>
    </w:div>
    <w:div w:id="949700763">
      <w:bodyDiv w:val="1"/>
      <w:marLeft w:val="0"/>
      <w:marRight w:val="0"/>
      <w:marTop w:val="0"/>
      <w:marBottom w:val="0"/>
      <w:divBdr>
        <w:top w:val="none" w:sz="0" w:space="0" w:color="auto"/>
        <w:left w:val="none" w:sz="0" w:space="0" w:color="auto"/>
        <w:bottom w:val="none" w:sz="0" w:space="0" w:color="auto"/>
        <w:right w:val="none" w:sz="0" w:space="0" w:color="auto"/>
      </w:divBdr>
    </w:div>
    <w:div w:id="960575368">
      <w:bodyDiv w:val="1"/>
      <w:marLeft w:val="0"/>
      <w:marRight w:val="0"/>
      <w:marTop w:val="0"/>
      <w:marBottom w:val="0"/>
      <w:divBdr>
        <w:top w:val="none" w:sz="0" w:space="0" w:color="auto"/>
        <w:left w:val="none" w:sz="0" w:space="0" w:color="auto"/>
        <w:bottom w:val="none" w:sz="0" w:space="0" w:color="auto"/>
        <w:right w:val="none" w:sz="0" w:space="0" w:color="auto"/>
      </w:divBdr>
    </w:div>
    <w:div w:id="979505526">
      <w:bodyDiv w:val="1"/>
      <w:marLeft w:val="0"/>
      <w:marRight w:val="0"/>
      <w:marTop w:val="0"/>
      <w:marBottom w:val="0"/>
      <w:divBdr>
        <w:top w:val="none" w:sz="0" w:space="0" w:color="auto"/>
        <w:left w:val="none" w:sz="0" w:space="0" w:color="auto"/>
        <w:bottom w:val="none" w:sz="0" w:space="0" w:color="auto"/>
        <w:right w:val="none" w:sz="0" w:space="0" w:color="auto"/>
      </w:divBdr>
    </w:div>
    <w:div w:id="1115757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1030</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2018-10-14T10:06:00Z</dcterms:created>
  <dcterms:modified xsi:type="dcterms:W3CDTF">2018-10-14T10:06:00Z</dcterms:modified>
</cp:coreProperties>
</file>